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 xml:space="preserve">COS Above Ceiling </w:t>
      </w:r>
      <w:proofErr w:type="spellStart"/>
      <w:r>
        <w:t>Punchlist</w:t>
      </w:r>
      <w:proofErr w:type="spellEnd"/>
      <w:r w:rsidR="00E56070">
        <w:t xml:space="preserve"> 5 </w:t>
      </w:r>
      <w:r w:rsidR="004E440C">
        <w:t xml:space="preserve">    </w:t>
      </w:r>
      <w:r w:rsidR="00E56070">
        <w:t>2</w:t>
      </w:r>
      <w:r w:rsidR="00E56070" w:rsidRPr="00E56070">
        <w:rPr>
          <w:vertAlign w:val="superscript"/>
        </w:rPr>
        <w:t>nd</w:t>
      </w:r>
      <w:r w:rsidR="00E56070">
        <w:t xml:space="preserve"> Floor</w:t>
      </w:r>
    </w:p>
    <w:p w:rsidR="00FA6C6E" w:rsidRDefault="00E56070" w:rsidP="00FA6C6E">
      <w:r>
        <w:t>Room 216</w:t>
      </w:r>
    </w:p>
    <w:p w:rsidR="00DD2C07" w:rsidRDefault="00E56070" w:rsidP="00354637">
      <w:pPr>
        <w:pStyle w:val="ListParagraph"/>
        <w:numPr>
          <w:ilvl w:val="0"/>
          <w:numId w:val="2"/>
        </w:numPr>
      </w:pPr>
      <w:r>
        <w:t xml:space="preserve">Replace beam clamps at </w:t>
      </w:r>
      <w:proofErr w:type="spellStart"/>
      <w:r>
        <w:t>hydronic</w:t>
      </w:r>
      <w:proofErr w:type="spellEnd"/>
      <w:r>
        <w:t xml:space="preserve"> piping next to VAV.  (Issue discussed with David)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All fume ducting to be strapped in tension (no slack)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Complete wall angle on east side (Install BERC clips)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Strap HVAC control wiring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Install additional hanger wires on south side of room…existing wire do not conform to 1/6 ratio requirement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Install additional hanger wires…max 4 OC see masking tape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Compression strut splay wires need to be in tension; typical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Some 4’ hanging wires do not meet 1/6 ratio</w:t>
      </w:r>
      <w:proofErr w:type="gramStart"/>
      <w:r>
        <w:t>;  add</w:t>
      </w:r>
      <w:proofErr w:type="gramEnd"/>
      <w:r>
        <w:t xml:space="preserve"> wire in opposite direction or replace.  See masking tape for locations.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Fix tears in FSK;  all trades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Add compression strut to at east main runner in center of window</w:t>
      </w:r>
    </w:p>
    <w:p w:rsidR="00E56070" w:rsidRDefault="00E56070" w:rsidP="00354637">
      <w:pPr>
        <w:pStyle w:val="ListParagraph"/>
        <w:numPr>
          <w:ilvl w:val="0"/>
          <w:numId w:val="2"/>
        </w:numPr>
      </w:pPr>
      <w:r>
        <w:t>Compression st</w:t>
      </w:r>
      <w:r w:rsidR="004E440C">
        <w:t>ruts along ridge are not correct size.  See FCD 22.1.</w:t>
      </w:r>
    </w:p>
    <w:p w:rsidR="004E440C" w:rsidRDefault="004E440C" w:rsidP="00354637">
      <w:pPr>
        <w:pStyle w:val="ListParagraph"/>
        <w:numPr>
          <w:ilvl w:val="0"/>
          <w:numId w:val="2"/>
        </w:numPr>
      </w:pPr>
      <w:r>
        <w:t>Add splay wire to wall; see masking tape for location.</w:t>
      </w:r>
    </w:p>
    <w:p w:rsidR="004E440C" w:rsidRDefault="004E440C" w:rsidP="004E440C"/>
    <w:p w:rsidR="004E440C" w:rsidRDefault="004E440C" w:rsidP="004E440C">
      <w:r>
        <w:t>Room 217</w:t>
      </w:r>
    </w:p>
    <w:p w:rsidR="004E440C" w:rsidRDefault="004E440C" w:rsidP="004E440C">
      <w:pPr>
        <w:pStyle w:val="ListParagraph"/>
        <w:numPr>
          <w:ilvl w:val="0"/>
          <w:numId w:val="6"/>
        </w:numPr>
      </w:pPr>
      <w:r>
        <w:t xml:space="preserve"> Install register and slack wire</w:t>
      </w:r>
    </w:p>
    <w:p w:rsidR="004E440C" w:rsidRDefault="004E440C" w:rsidP="004E440C">
      <w:pPr>
        <w:pStyle w:val="ListParagraph"/>
        <w:numPr>
          <w:ilvl w:val="0"/>
          <w:numId w:val="6"/>
        </w:numPr>
      </w:pPr>
      <w:r>
        <w:t>Refasten duct straps</w:t>
      </w:r>
    </w:p>
    <w:p w:rsidR="004E440C" w:rsidRDefault="004E440C" w:rsidP="004E440C">
      <w:r>
        <w:t>Room 214</w:t>
      </w:r>
    </w:p>
    <w:p w:rsidR="004E440C" w:rsidRDefault="004E440C" w:rsidP="004E440C">
      <w:pPr>
        <w:pStyle w:val="ListParagraph"/>
        <w:numPr>
          <w:ilvl w:val="0"/>
          <w:numId w:val="7"/>
        </w:numPr>
      </w:pPr>
      <w:r>
        <w:t xml:space="preserve"> Install 2 screws in BERC clips</w:t>
      </w:r>
    </w:p>
    <w:p w:rsidR="004E440C" w:rsidRDefault="004E440C" w:rsidP="004E440C">
      <w:pPr>
        <w:pStyle w:val="ListParagraph"/>
        <w:numPr>
          <w:ilvl w:val="0"/>
          <w:numId w:val="7"/>
        </w:numPr>
      </w:pPr>
      <w:r>
        <w:t>Trapeze installed does meet length requirements;  See FCD 22.4</w:t>
      </w:r>
    </w:p>
    <w:p w:rsidR="00581EE2" w:rsidRDefault="004E440C" w:rsidP="009E4461">
      <w:pPr>
        <w:pStyle w:val="ListParagraph"/>
        <w:numPr>
          <w:ilvl w:val="0"/>
          <w:numId w:val="7"/>
        </w:numPr>
      </w:pPr>
      <w:r>
        <w:t>Install duct strapping at SW corner of room.</w:t>
      </w:r>
    </w:p>
    <w:p w:rsidR="00581EE2" w:rsidRDefault="00581EE2" w:rsidP="00581EE2">
      <w:pPr>
        <w:pStyle w:val="ListParagraph"/>
      </w:pPr>
    </w:p>
    <w:p w:rsidR="009E4461" w:rsidRPr="00581EE2" w:rsidRDefault="009E4461" w:rsidP="00581EE2">
      <w:pPr>
        <w:rPr>
          <w:b/>
          <w:sz w:val="32"/>
          <w:szCs w:val="32"/>
        </w:rPr>
      </w:pPr>
      <w:r w:rsidRPr="00581EE2">
        <w:rPr>
          <w:b/>
          <w:sz w:val="32"/>
          <w:szCs w:val="32"/>
        </w:rPr>
        <w:t xml:space="preserve">  No further inspections will be made until I have been notified that rooms have been </w:t>
      </w:r>
      <w:r w:rsidR="00581EE2" w:rsidRPr="00581EE2">
        <w:rPr>
          <w:b/>
          <w:sz w:val="32"/>
          <w:szCs w:val="32"/>
        </w:rPr>
        <w:t xml:space="preserve">reviewed </w:t>
      </w:r>
      <w:r w:rsidR="00581EE2">
        <w:rPr>
          <w:b/>
          <w:sz w:val="32"/>
          <w:szCs w:val="32"/>
        </w:rPr>
        <w:t xml:space="preserve">for compliance </w:t>
      </w:r>
      <w:r w:rsidR="00581EE2" w:rsidRPr="00581EE2">
        <w:rPr>
          <w:b/>
          <w:sz w:val="32"/>
          <w:szCs w:val="32"/>
        </w:rPr>
        <w:t>by all trades.</w:t>
      </w:r>
    </w:p>
    <w:p w:rsidR="00480313" w:rsidRDefault="00480313" w:rsidP="00480313"/>
    <w:p w:rsidR="00480313" w:rsidRDefault="00480313" w:rsidP="00480313"/>
    <w:sectPr w:rsidR="00480313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4124"/>
    <w:multiLevelType w:val="hybridMultilevel"/>
    <w:tmpl w:val="F7C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6C5B"/>
    <w:multiLevelType w:val="hybridMultilevel"/>
    <w:tmpl w:val="EDBA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73AF1"/>
    <w:multiLevelType w:val="hybridMultilevel"/>
    <w:tmpl w:val="A95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52FC1"/>
    <w:rsid w:val="000E46B3"/>
    <w:rsid w:val="00236BEA"/>
    <w:rsid w:val="002B6563"/>
    <w:rsid w:val="00354637"/>
    <w:rsid w:val="00396AB1"/>
    <w:rsid w:val="00480313"/>
    <w:rsid w:val="004E440C"/>
    <w:rsid w:val="00581EE2"/>
    <w:rsid w:val="00646382"/>
    <w:rsid w:val="00657DD5"/>
    <w:rsid w:val="00764BB9"/>
    <w:rsid w:val="00772D27"/>
    <w:rsid w:val="00826D40"/>
    <w:rsid w:val="008E749C"/>
    <w:rsid w:val="009E4461"/>
    <w:rsid w:val="00B72F0C"/>
    <w:rsid w:val="00DB163B"/>
    <w:rsid w:val="00DD2C07"/>
    <w:rsid w:val="00E4710F"/>
    <w:rsid w:val="00E56070"/>
    <w:rsid w:val="00FA6C6E"/>
    <w:rsid w:val="00FB7F08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Gordon Lemke</cp:lastModifiedBy>
  <cp:revision>2</cp:revision>
  <cp:lastPrinted>2012-05-14T18:46:00Z</cp:lastPrinted>
  <dcterms:created xsi:type="dcterms:W3CDTF">2012-05-14T18:58:00Z</dcterms:created>
  <dcterms:modified xsi:type="dcterms:W3CDTF">2012-05-14T18:58:00Z</dcterms:modified>
</cp:coreProperties>
</file>